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7E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RISULTATI INVALSI 2014/2015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CLASSI 5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</w:t>
      </w: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61,2</w:t>
            </w:r>
          </w:p>
        </w:tc>
        <w:tc>
          <w:tcPr>
            <w:tcW w:w="3279" w:type="dxa"/>
            <w:vMerge w:val="restart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 xml:space="preserve">:3,1 </w:t>
            </w: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53,8</w:t>
            </w:r>
          </w:p>
        </w:tc>
        <w:tc>
          <w:tcPr>
            <w:tcW w:w="3279" w:type="dxa"/>
            <w:vMerge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52,2</w:t>
            </w:r>
          </w:p>
        </w:tc>
        <w:tc>
          <w:tcPr>
            <w:tcW w:w="3279" w:type="dxa"/>
            <w:vMerge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56,6</w:t>
            </w:r>
          </w:p>
        </w:tc>
        <w:tc>
          <w:tcPr>
            <w:tcW w:w="3279" w:type="dxa"/>
            <w:vMerge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54,5</w:t>
            </w:r>
          </w:p>
        </w:tc>
        <w:tc>
          <w:tcPr>
            <w:tcW w:w="3279" w:type="dxa"/>
            <w:vMerge w:val="restart"/>
          </w:tcPr>
          <w:p w:rsidR="007E4C40" w:rsidRDefault="007E4C40" w:rsidP="007E4C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:1,3</w:t>
            </w: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51,7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49,1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7E4C40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54</w:t>
            </w:r>
            <w:r>
              <w:rPr>
                <w:rFonts w:ascii="Comic Sans MS" w:hAnsi="Comic Sans MS"/>
                <w:b/>
                <w:sz w:val="32"/>
                <w:szCs w:val="32"/>
              </w:rPr>
              <w:t>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2014/2015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2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</w:t>
      </w: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55,2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:3,2</w:t>
            </w:r>
          </w:p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6,8 e in un’altra 8,8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54,3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52,4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56,4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56,6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:4,2</w:t>
            </w:r>
          </w:p>
          <w:p w:rsidR="007E4C40" w:rsidRPr="007E4C40" w:rsidRDefault="007E4C40" w:rsidP="003816BF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7E4C40">
              <w:rPr>
                <w:rFonts w:ascii="Comic Sans MS" w:hAnsi="Comic Sans MS"/>
                <w:b/>
                <w:sz w:val="24"/>
                <w:szCs w:val="24"/>
                <w:u w:val="single"/>
              </w:rPr>
              <w:t>In una classe è stato 3,00 e in un’altra 16,3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41,6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54,2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P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2014/2015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3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secondaria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</w:t>
      </w: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62,6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:1,9</w:t>
            </w:r>
          </w:p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6,7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57,0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55,2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60,3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Serao-Fermi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”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53,3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32"/>
                <w:szCs w:val="32"/>
              </w:rPr>
              <w:t>:5,4</w:t>
            </w:r>
          </w:p>
          <w:p w:rsidR="007E4C40" w:rsidRPr="007E4C40" w:rsidRDefault="007E4C40" w:rsidP="003816BF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In una classe è stato 17,9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58,8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46,6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53</w:t>
            </w:r>
            <w:r>
              <w:rPr>
                <w:rFonts w:ascii="Comic Sans MS" w:hAnsi="Comic Sans MS"/>
                <w:b/>
                <w:sz w:val="32"/>
                <w:szCs w:val="32"/>
              </w:rPr>
              <w:t>,</w:t>
            </w:r>
            <w:r>
              <w:rPr>
                <w:rFonts w:ascii="Comic Sans MS" w:hAnsi="Comic Sans MS"/>
                <w:b/>
                <w:sz w:val="32"/>
                <w:szCs w:val="32"/>
              </w:rPr>
              <w:t>5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P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7E4C40" w:rsidRPr="007E4C40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sectPr w:rsidR="007E4C40" w:rsidRPr="007E4C40" w:rsidSect="007E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E4C40"/>
    <w:rsid w:val="00682D7E"/>
    <w:rsid w:val="007E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4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ACERX</dc:creator>
  <cp:keywords/>
  <dc:description/>
  <cp:lastModifiedBy>ACERX</cp:lastModifiedBy>
  <cp:revision>2</cp:revision>
  <dcterms:created xsi:type="dcterms:W3CDTF">2015-11-16T05:44:00Z</dcterms:created>
  <dcterms:modified xsi:type="dcterms:W3CDTF">2015-11-16T06:10:00Z</dcterms:modified>
</cp:coreProperties>
</file>