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E31" w:rsidRDefault="004C5E31" w:rsidP="004C5E31">
      <w:pPr>
        <w:pStyle w:val="Intestazion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</w:p>
    <w:p w:rsidR="004C5E31" w:rsidRDefault="004C5E31" w:rsidP="004C5E31">
      <w:pPr>
        <w:jc w:val="both"/>
      </w:pPr>
      <w:r>
        <w:t xml:space="preserve">                                                                                                       </w:t>
      </w:r>
    </w:p>
    <w:p w:rsidR="004C5E31" w:rsidRPr="00D200BA" w:rsidRDefault="004C5E31" w:rsidP="004C5E31">
      <w:pPr>
        <w:ind w:left="6372" w:firstLine="708"/>
        <w:jc w:val="both"/>
      </w:pPr>
      <w:r>
        <w:rPr>
          <w:noProof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4732020</wp:posOffset>
            </wp:positionH>
            <wp:positionV relativeFrom="paragraph">
              <wp:posOffset>126365</wp:posOffset>
            </wp:positionV>
            <wp:extent cx="500380" cy="571500"/>
            <wp:effectExtent l="1905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</w:t>
      </w:r>
    </w:p>
    <w:p w:rsidR="004C5E31" w:rsidRPr="00D200BA" w:rsidRDefault="004C5E31" w:rsidP="004C5E31">
      <w:pPr>
        <w:jc w:val="center"/>
      </w:pPr>
      <w:r>
        <w:rPr>
          <w:noProof/>
        </w:rPr>
        <w:drawing>
          <wp:inline distT="0" distB="0" distL="0" distR="0">
            <wp:extent cx="533400" cy="495300"/>
            <wp:effectExtent l="0" t="0" r="0" b="0"/>
            <wp:docPr id="1" name="Immagine 1" descr="logo_Repubblica_Italian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epubblica_Italiana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</w:t>
      </w:r>
      <w:r w:rsidRPr="00CB17DD">
        <w:object w:dxaOrig="2550" w:dyaOrig="1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8pt;height:25.8pt" o:ole="">
            <v:imagedata r:id="rId9" o:title=""/>
          </v:shape>
          <o:OLEObject Type="Embed" ProgID="Unknown" ShapeID="_x0000_i1025" DrawAspect="Content" ObjectID="_1474880528" r:id="rId10"/>
        </w:object>
      </w:r>
    </w:p>
    <w:p w:rsidR="004C5E31" w:rsidRDefault="004C5E31" w:rsidP="004C5E31">
      <w:pPr>
        <w:pStyle w:val="Intestazione"/>
        <w:rPr>
          <w:rFonts w:ascii="Times New Roman" w:hAnsi="Times New Roman"/>
        </w:rPr>
      </w:pPr>
    </w:p>
    <w:p w:rsidR="004C5E31" w:rsidRDefault="004C5E31" w:rsidP="004C5E31">
      <w:pPr>
        <w:pStyle w:val="Intestazione"/>
        <w:jc w:val="center"/>
      </w:pPr>
      <w:r>
        <w:rPr>
          <w:b/>
          <w:bCs/>
          <w:i/>
          <w:iCs/>
          <w:smallCaps/>
          <w:sz w:val="28"/>
          <w:szCs w:val="28"/>
        </w:rPr>
        <w:t xml:space="preserve">MINISTERO   </w:t>
      </w:r>
      <w:r>
        <w:rPr>
          <w:b/>
          <w:bCs/>
          <w:i/>
          <w:iCs/>
          <w:sz w:val="28"/>
          <w:szCs w:val="28"/>
        </w:rPr>
        <w:t>DELL’ISTRUZIONE DELL’UNIVERSITA’</w:t>
      </w:r>
    </w:p>
    <w:p w:rsidR="004C5E31" w:rsidRDefault="004C5E31" w:rsidP="004C5E31">
      <w:pPr>
        <w:pStyle w:val="Intestazione"/>
        <w:jc w:val="center"/>
      </w:pPr>
      <w:r>
        <w:rPr>
          <w:b/>
          <w:bCs/>
          <w:i/>
          <w:iCs/>
          <w:sz w:val="28"/>
          <w:szCs w:val="28"/>
        </w:rPr>
        <w:t>E DELLA RICERCA</w:t>
      </w:r>
    </w:p>
    <w:p w:rsidR="004C5E31" w:rsidRDefault="004C5E31" w:rsidP="004C5E31">
      <w:pPr>
        <w:pStyle w:val="Intestazione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ISTITUTO COMPRENSIVO “SERAO- FERMI”</w:t>
      </w:r>
    </w:p>
    <w:p w:rsidR="004C5E31" w:rsidRDefault="004C5E31" w:rsidP="004C5E31">
      <w:pPr>
        <w:jc w:val="center"/>
        <w:rPr>
          <w:i/>
          <w:iCs/>
        </w:rPr>
      </w:pPr>
      <w:r>
        <w:rPr>
          <w:i/>
          <w:iCs/>
        </w:rPr>
        <w:t xml:space="preserve">Via Leonardo , 6      81030  </w:t>
      </w:r>
      <w:proofErr w:type="spellStart"/>
      <w:r>
        <w:rPr>
          <w:i/>
          <w:iCs/>
        </w:rPr>
        <w:t>Cellole</w:t>
      </w:r>
      <w:proofErr w:type="spellEnd"/>
      <w:r>
        <w:rPr>
          <w:i/>
          <w:iCs/>
        </w:rPr>
        <w:t xml:space="preserve"> –CE-</w:t>
      </w:r>
    </w:p>
    <w:p w:rsidR="004C5E31" w:rsidRPr="00E46079" w:rsidRDefault="004C5E31" w:rsidP="004C5E31">
      <w:pPr>
        <w:jc w:val="center"/>
        <w:rPr>
          <w:i/>
          <w:iCs/>
          <w:lang w:val="en-US"/>
        </w:rPr>
      </w:pPr>
      <w:r w:rsidRPr="00E46079">
        <w:rPr>
          <w:i/>
          <w:iCs/>
          <w:lang w:val="en-US"/>
        </w:rPr>
        <w:t>tel. 0823/703933 fax0823/933764 -  C.M. CEIC8AK009 - C.F.9501600612</w:t>
      </w:r>
    </w:p>
    <w:p w:rsidR="004C5E31" w:rsidRDefault="004C5E31" w:rsidP="004C5E31">
      <w:pPr>
        <w:jc w:val="center"/>
        <w:rPr>
          <w:i/>
          <w:iCs/>
        </w:rPr>
      </w:pPr>
      <w:r>
        <w:rPr>
          <w:i/>
          <w:iCs/>
        </w:rPr>
        <w:t xml:space="preserve">e-mailCEIC8AK009@istruzione.it  – posta pec  </w:t>
      </w:r>
      <w:hyperlink r:id="rId11" w:history="1">
        <w:r w:rsidRPr="00464F86">
          <w:rPr>
            <w:rStyle w:val="Collegamentoipertestuale"/>
            <w:i/>
            <w:iCs/>
          </w:rPr>
          <w:t>CEIC8AK009@pec.istruzione.it</w:t>
        </w:r>
      </w:hyperlink>
      <w:r>
        <w:rPr>
          <w:i/>
          <w:iCs/>
        </w:rPr>
        <w:t xml:space="preserve"> </w:t>
      </w:r>
    </w:p>
    <w:p w:rsidR="004C5E31" w:rsidRDefault="00BA3CC5" w:rsidP="004C5E31">
      <w:pPr>
        <w:jc w:val="center"/>
        <w:rPr>
          <w:i/>
          <w:iCs/>
        </w:rPr>
      </w:pPr>
      <w:hyperlink r:id="rId12" w:history="1">
        <w:r w:rsidR="004C5E31" w:rsidRPr="002831E6">
          <w:rPr>
            <w:rStyle w:val="Collegamentoipertestuale"/>
            <w:i/>
            <w:iCs/>
          </w:rPr>
          <w:t>www.icseraofermicellole.it</w:t>
        </w:r>
      </w:hyperlink>
    </w:p>
    <w:p w:rsidR="004C5E31" w:rsidRDefault="004C5E31" w:rsidP="004C5E31">
      <w:pPr>
        <w:jc w:val="center"/>
        <w:rPr>
          <w:i/>
          <w:iCs/>
        </w:rPr>
      </w:pPr>
    </w:p>
    <w:p w:rsidR="004C5E31" w:rsidRDefault="00347C76" w:rsidP="004C5E31">
      <w:pPr>
        <w:jc w:val="center"/>
        <w:rPr>
          <w:i/>
          <w:iCs/>
        </w:rPr>
      </w:pPr>
      <w:r>
        <w:rPr>
          <w:i/>
          <w:iCs/>
        </w:rPr>
        <w:t xml:space="preserve">Consiglio Istituto </w:t>
      </w:r>
      <w:r w:rsidR="004C5E31">
        <w:rPr>
          <w:i/>
          <w:iCs/>
        </w:rPr>
        <w:t xml:space="preserve"> DEL 14/10/2014</w:t>
      </w:r>
    </w:p>
    <w:p w:rsidR="004C5E31" w:rsidRDefault="004C5E31" w:rsidP="004C5E31">
      <w:pPr>
        <w:jc w:val="center"/>
        <w:rPr>
          <w:b/>
          <w:iCs/>
        </w:rPr>
      </w:pPr>
      <w:r>
        <w:rPr>
          <w:b/>
          <w:iCs/>
        </w:rPr>
        <w:t>VERBALE N.3</w:t>
      </w:r>
    </w:p>
    <w:p w:rsidR="004C5E31" w:rsidRDefault="004C5E31" w:rsidP="004C5E31">
      <w:pPr>
        <w:rPr>
          <w:b/>
          <w:iCs/>
        </w:rPr>
      </w:pPr>
    </w:p>
    <w:p w:rsidR="004C5E31" w:rsidRDefault="004C5E31" w:rsidP="004C5E31">
      <w:pPr>
        <w:rPr>
          <w:iCs/>
        </w:rPr>
      </w:pPr>
      <w:r w:rsidRPr="008A0935">
        <w:rPr>
          <w:iCs/>
        </w:rPr>
        <w:t xml:space="preserve">Il giorno </w:t>
      </w:r>
      <w:r>
        <w:rPr>
          <w:iCs/>
        </w:rPr>
        <w:t xml:space="preserve">14/10/2014 alle ore </w:t>
      </w:r>
      <w:r w:rsidR="00347C76">
        <w:rPr>
          <w:iCs/>
        </w:rPr>
        <w:t>16,30</w:t>
      </w:r>
      <w:r>
        <w:rPr>
          <w:iCs/>
        </w:rPr>
        <w:t xml:space="preserve"> presso via Umberto I </w:t>
      </w:r>
      <w:proofErr w:type="spellStart"/>
      <w:r>
        <w:rPr>
          <w:iCs/>
        </w:rPr>
        <w:t>Cellole</w:t>
      </w:r>
      <w:proofErr w:type="spellEnd"/>
      <w:r>
        <w:rPr>
          <w:iCs/>
        </w:rPr>
        <w:t xml:space="preserve"> su convocazione del </w:t>
      </w:r>
      <w:proofErr w:type="spellStart"/>
      <w:r>
        <w:rPr>
          <w:iCs/>
        </w:rPr>
        <w:t>D.S.</w:t>
      </w:r>
      <w:proofErr w:type="spellEnd"/>
      <w:r>
        <w:rPr>
          <w:iCs/>
        </w:rPr>
        <w:t xml:space="preserve"> Dott. Luigi </w:t>
      </w:r>
      <w:proofErr w:type="spellStart"/>
      <w:r>
        <w:rPr>
          <w:iCs/>
        </w:rPr>
        <w:t>Sorreca</w:t>
      </w:r>
      <w:proofErr w:type="spellEnd"/>
      <w:r>
        <w:rPr>
          <w:iCs/>
        </w:rPr>
        <w:t xml:space="preserve"> con </w:t>
      </w:r>
      <w:proofErr w:type="spellStart"/>
      <w:r>
        <w:rPr>
          <w:iCs/>
        </w:rPr>
        <w:t>prot.n.</w:t>
      </w:r>
      <w:proofErr w:type="spellEnd"/>
      <w:r>
        <w:rPr>
          <w:iCs/>
        </w:rPr>
        <w:t xml:space="preserve"> 35</w:t>
      </w:r>
      <w:r w:rsidR="00347C76">
        <w:rPr>
          <w:iCs/>
        </w:rPr>
        <w:t>46</w:t>
      </w:r>
      <w:r>
        <w:rPr>
          <w:iCs/>
        </w:rPr>
        <w:t xml:space="preserve"> /A44 del 07/10/2014</w:t>
      </w:r>
      <w:r w:rsidR="00347C76">
        <w:rPr>
          <w:iCs/>
        </w:rPr>
        <w:t xml:space="preserve"> si è riunito il C.I.</w:t>
      </w:r>
      <w:r>
        <w:rPr>
          <w:iCs/>
        </w:rPr>
        <w:t xml:space="preserve"> per discutere i seguenti </w:t>
      </w:r>
      <w:proofErr w:type="spellStart"/>
      <w:r>
        <w:rPr>
          <w:iCs/>
        </w:rPr>
        <w:t>o.d.g.</w:t>
      </w:r>
      <w:proofErr w:type="spellEnd"/>
      <w:r>
        <w:rPr>
          <w:iCs/>
        </w:rPr>
        <w:t>:</w:t>
      </w:r>
    </w:p>
    <w:p w:rsidR="004C5E31" w:rsidRDefault="004C5E31" w:rsidP="004C5E31">
      <w:pPr>
        <w:ind w:left="720"/>
        <w:rPr>
          <w:iCs/>
        </w:rPr>
      </w:pPr>
    </w:p>
    <w:p w:rsidR="004C5E31" w:rsidRDefault="004C5E31" w:rsidP="004C5E31">
      <w:pPr>
        <w:numPr>
          <w:ilvl w:val="0"/>
          <w:numId w:val="1"/>
        </w:numPr>
        <w:rPr>
          <w:iCs/>
        </w:rPr>
      </w:pPr>
      <w:r>
        <w:rPr>
          <w:iCs/>
        </w:rPr>
        <w:t>Lettura ed approvazione della seduta precedente</w:t>
      </w:r>
    </w:p>
    <w:p w:rsidR="004C5E31" w:rsidRDefault="004C5E31" w:rsidP="004C5E31">
      <w:pPr>
        <w:numPr>
          <w:ilvl w:val="0"/>
          <w:numId w:val="1"/>
        </w:numPr>
        <w:rPr>
          <w:iCs/>
        </w:rPr>
      </w:pPr>
      <w:r>
        <w:rPr>
          <w:iCs/>
        </w:rPr>
        <w:t>Commissione acquisti e commissione discarico inventariale</w:t>
      </w:r>
    </w:p>
    <w:p w:rsidR="004C5E31" w:rsidRDefault="004C5E31" w:rsidP="004C5E31">
      <w:pPr>
        <w:numPr>
          <w:ilvl w:val="0"/>
          <w:numId w:val="1"/>
        </w:numPr>
        <w:rPr>
          <w:iCs/>
        </w:rPr>
      </w:pPr>
      <w:r>
        <w:rPr>
          <w:iCs/>
        </w:rPr>
        <w:t xml:space="preserve">Assicurazione alunni </w:t>
      </w:r>
      <w:proofErr w:type="spellStart"/>
      <w:r>
        <w:rPr>
          <w:iCs/>
        </w:rPr>
        <w:t>a.s.</w:t>
      </w:r>
      <w:proofErr w:type="spellEnd"/>
      <w:r>
        <w:rPr>
          <w:iCs/>
        </w:rPr>
        <w:t xml:space="preserve"> 2014/2015</w:t>
      </w:r>
    </w:p>
    <w:p w:rsidR="004C5E31" w:rsidRDefault="004C5E31" w:rsidP="004C5E31">
      <w:pPr>
        <w:numPr>
          <w:ilvl w:val="0"/>
          <w:numId w:val="1"/>
        </w:numPr>
        <w:rPr>
          <w:iCs/>
        </w:rPr>
      </w:pPr>
      <w:r>
        <w:rPr>
          <w:iCs/>
        </w:rPr>
        <w:t>Consulente SPP per la sicurezza</w:t>
      </w:r>
    </w:p>
    <w:p w:rsidR="004C5E31" w:rsidRDefault="004C5E31" w:rsidP="004C5E31">
      <w:pPr>
        <w:numPr>
          <w:ilvl w:val="0"/>
          <w:numId w:val="1"/>
        </w:numPr>
        <w:rPr>
          <w:iCs/>
        </w:rPr>
      </w:pPr>
      <w:r>
        <w:rPr>
          <w:iCs/>
        </w:rPr>
        <w:t>Variazione al P.A.2014</w:t>
      </w:r>
    </w:p>
    <w:p w:rsidR="004C5E31" w:rsidRDefault="004C5E31" w:rsidP="004C5E31">
      <w:pPr>
        <w:numPr>
          <w:ilvl w:val="0"/>
          <w:numId w:val="1"/>
        </w:numPr>
        <w:rPr>
          <w:iCs/>
        </w:rPr>
      </w:pPr>
      <w:r>
        <w:rPr>
          <w:iCs/>
        </w:rPr>
        <w:t>Progetto Scuola Bella</w:t>
      </w:r>
    </w:p>
    <w:p w:rsidR="004C5E31" w:rsidRDefault="004C5E31" w:rsidP="004C5E31">
      <w:pPr>
        <w:numPr>
          <w:ilvl w:val="0"/>
          <w:numId w:val="1"/>
        </w:numPr>
        <w:rPr>
          <w:iCs/>
        </w:rPr>
      </w:pPr>
      <w:r>
        <w:rPr>
          <w:iCs/>
        </w:rPr>
        <w:t>POF</w:t>
      </w:r>
    </w:p>
    <w:p w:rsidR="004C5E31" w:rsidRDefault="004C5E31" w:rsidP="004C5E31">
      <w:pPr>
        <w:numPr>
          <w:ilvl w:val="0"/>
          <w:numId w:val="1"/>
        </w:numPr>
        <w:rPr>
          <w:iCs/>
        </w:rPr>
      </w:pPr>
      <w:r>
        <w:rPr>
          <w:iCs/>
        </w:rPr>
        <w:t>Adeguamento al calendario scolastico regionale 2014/2015</w:t>
      </w:r>
    </w:p>
    <w:p w:rsidR="004C5E31" w:rsidRPr="00E53BE1" w:rsidRDefault="004C5E31" w:rsidP="004C5E31">
      <w:pPr>
        <w:numPr>
          <w:ilvl w:val="0"/>
          <w:numId w:val="1"/>
        </w:numPr>
        <w:rPr>
          <w:iCs/>
        </w:rPr>
      </w:pPr>
      <w:r>
        <w:rPr>
          <w:iCs/>
        </w:rPr>
        <w:t>Elezioni Rappresentanti di classe/sezione</w:t>
      </w:r>
    </w:p>
    <w:p w:rsidR="004C5E31" w:rsidRDefault="004C5E31" w:rsidP="004C5E31">
      <w:pPr>
        <w:numPr>
          <w:ilvl w:val="0"/>
          <w:numId w:val="1"/>
        </w:numPr>
        <w:rPr>
          <w:iCs/>
        </w:rPr>
      </w:pPr>
      <w:r>
        <w:rPr>
          <w:iCs/>
        </w:rPr>
        <w:t>varie ed eventuali.</w:t>
      </w:r>
    </w:p>
    <w:p w:rsidR="004C5E31" w:rsidRDefault="004C5E31" w:rsidP="004C5E31">
      <w:pPr>
        <w:rPr>
          <w:iCs/>
        </w:rPr>
      </w:pPr>
    </w:p>
    <w:p w:rsidR="00347C76" w:rsidRDefault="004C5E31" w:rsidP="004C5E31">
      <w:pPr>
        <w:rPr>
          <w:iCs/>
        </w:rPr>
      </w:pPr>
      <w:r>
        <w:rPr>
          <w:iCs/>
        </w:rPr>
        <w:t xml:space="preserve">Sono presenti il </w:t>
      </w:r>
      <w:proofErr w:type="spellStart"/>
      <w:r>
        <w:rPr>
          <w:iCs/>
        </w:rPr>
        <w:t>D.S.</w:t>
      </w:r>
      <w:proofErr w:type="spellEnd"/>
      <w:r>
        <w:rPr>
          <w:iCs/>
        </w:rPr>
        <w:t xml:space="preserve"> Dott. </w:t>
      </w:r>
      <w:proofErr w:type="spellStart"/>
      <w:r>
        <w:rPr>
          <w:iCs/>
        </w:rPr>
        <w:t>Sorreca</w:t>
      </w:r>
      <w:proofErr w:type="spellEnd"/>
      <w:r>
        <w:rPr>
          <w:iCs/>
        </w:rPr>
        <w:t xml:space="preserve"> Luigi, il </w:t>
      </w:r>
      <w:r w:rsidR="00347C76">
        <w:rPr>
          <w:iCs/>
        </w:rPr>
        <w:t xml:space="preserve">Presidente Palmieri Giuseppe per la componente docente De </w:t>
      </w:r>
      <w:proofErr w:type="spellStart"/>
      <w:r w:rsidR="00347C76">
        <w:rPr>
          <w:iCs/>
        </w:rPr>
        <w:t>santis</w:t>
      </w:r>
      <w:proofErr w:type="spellEnd"/>
      <w:r w:rsidR="00347C76">
        <w:rPr>
          <w:iCs/>
        </w:rPr>
        <w:t xml:space="preserve"> Maria, De Lise Pasqualina, </w:t>
      </w:r>
      <w:proofErr w:type="spellStart"/>
      <w:r w:rsidR="00347C76">
        <w:rPr>
          <w:iCs/>
        </w:rPr>
        <w:t>Calenzo</w:t>
      </w:r>
      <w:proofErr w:type="spellEnd"/>
      <w:r w:rsidR="00347C76">
        <w:rPr>
          <w:iCs/>
        </w:rPr>
        <w:t xml:space="preserve"> Paola, Campanile Ida Assenti per giustificati motivi Di </w:t>
      </w:r>
      <w:proofErr w:type="spellStart"/>
      <w:r w:rsidR="00347C76">
        <w:rPr>
          <w:iCs/>
        </w:rPr>
        <w:t>Florio</w:t>
      </w:r>
      <w:proofErr w:type="spellEnd"/>
      <w:r w:rsidR="00347C76">
        <w:rPr>
          <w:iCs/>
        </w:rPr>
        <w:t xml:space="preserve"> </w:t>
      </w:r>
      <w:proofErr w:type="spellStart"/>
      <w:r w:rsidR="00347C76">
        <w:rPr>
          <w:iCs/>
        </w:rPr>
        <w:t>Floriana</w:t>
      </w:r>
      <w:proofErr w:type="spellEnd"/>
      <w:r w:rsidR="00347C76">
        <w:rPr>
          <w:iCs/>
        </w:rPr>
        <w:t xml:space="preserve"> , Musco Lucia e </w:t>
      </w:r>
      <w:proofErr w:type="spellStart"/>
      <w:r w:rsidR="00347C76">
        <w:rPr>
          <w:iCs/>
        </w:rPr>
        <w:t>Rando</w:t>
      </w:r>
      <w:proofErr w:type="spellEnd"/>
      <w:r w:rsidR="00347C76">
        <w:rPr>
          <w:iCs/>
        </w:rPr>
        <w:t xml:space="preserve"> Giovanni;</w:t>
      </w:r>
    </w:p>
    <w:p w:rsidR="00347C76" w:rsidRDefault="00347C76" w:rsidP="004C5E31">
      <w:pPr>
        <w:rPr>
          <w:iCs/>
        </w:rPr>
      </w:pPr>
      <w:r>
        <w:rPr>
          <w:iCs/>
        </w:rPr>
        <w:t xml:space="preserve">per la componente genitori sono presenti De Vita Teresa, Romano Pasquale, </w:t>
      </w:r>
      <w:proofErr w:type="spellStart"/>
      <w:r>
        <w:rPr>
          <w:iCs/>
        </w:rPr>
        <w:t>Miosotis</w:t>
      </w:r>
      <w:proofErr w:type="spellEnd"/>
      <w:r>
        <w:rPr>
          <w:iCs/>
        </w:rPr>
        <w:t xml:space="preserve"> Alfredo, </w:t>
      </w:r>
      <w:proofErr w:type="spellStart"/>
      <w:r>
        <w:rPr>
          <w:iCs/>
        </w:rPr>
        <w:t>Freda</w:t>
      </w:r>
      <w:proofErr w:type="spellEnd"/>
      <w:r>
        <w:rPr>
          <w:iCs/>
        </w:rPr>
        <w:t xml:space="preserve"> salvatore, Morra Antonella Assente </w:t>
      </w:r>
      <w:proofErr w:type="spellStart"/>
      <w:r>
        <w:rPr>
          <w:iCs/>
        </w:rPr>
        <w:t>Zannini</w:t>
      </w:r>
      <w:proofErr w:type="spellEnd"/>
      <w:r>
        <w:rPr>
          <w:iCs/>
        </w:rPr>
        <w:t xml:space="preserve"> Vito;</w:t>
      </w:r>
    </w:p>
    <w:p w:rsidR="004C5E31" w:rsidRDefault="00347C76" w:rsidP="004C5E31">
      <w:pPr>
        <w:rPr>
          <w:iCs/>
        </w:rPr>
      </w:pPr>
      <w:r>
        <w:rPr>
          <w:iCs/>
        </w:rPr>
        <w:t xml:space="preserve">per la componente  ATA presente  </w:t>
      </w:r>
      <w:proofErr w:type="spellStart"/>
      <w:r w:rsidR="004C5E31">
        <w:rPr>
          <w:iCs/>
        </w:rPr>
        <w:t>Marchegiano</w:t>
      </w:r>
      <w:proofErr w:type="spellEnd"/>
      <w:r w:rsidR="004C5E31">
        <w:rPr>
          <w:iCs/>
        </w:rPr>
        <w:t xml:space="preserve"> Rosa </w:t>
      </w:r>
      <w:r>
        <w:rPr>
          <w:iCs/>
        </w:rPr>
        <w:t xml:space="preserve">che assume la funzione di segretaria assente </w:t>
      </w:r>
      <w:proofErr w:type="spellStart"/>
      <w:r>
        <w:rPr>
          <w:iCs/>
        </w:rPr>
        <w:t>Freda</w:t>
      </w:r>
      <w:proofErr w:type="spellEnd"/>
      <w:r>
        <w:rPr>
          <w:iCs/>
        </w:rPr>
        <w:t xml:space="preserve"> Michele</w:t>
      </w:r>
      <w:r w:rsidR="004C5E31">
        <w:rPr>
          <w:iCs/>
        </w:rPr>
        <w:t xml:space="preserve"> , Considerando la validità del numero dei presenti, si da avvio alla riunione con la discussione al </w:t>
      </w:r>
    </w:p>
    <w:p w:rsidR="004C5E31" w:rsidRDefault="004C5E31" w:rsidP="004C5E31">
      <w:pPr>
        <w:rPr>
          <w:iCs/>
        </w:rPr>
      </w:pPr>
    </w:p>
    <w:p w:rsidR="004C5E31" w:rsidRDefault="004C5E31" w:rsidP="004C5E31">
      <w:pPr>
        <w:rPr>
          <w:iCs/>
        </w:rPr>
      </w:pPr>
      <w:r>
        <w:rPr>
          <w:iCs/>
        </w:rPr>
        <w:t>PRIMO PUNTO:</w:t>
      </w:r>
    </w:p>
    <w:p w:rsidR="004C5E31" w:rsidRDefault="00347C76" w:rsidP="004C5E31">
      <w:pPr>
        <w:rPr>
          <w:iCs/>
        </w:rPr>
      </w:pPr>
      <w:r>
        <w:rPr>
          <w:iCs/>
        </w:rPr>
        <w:t xml:space="preserve">si da </w:t>
      </w:r>
      <w:r w:rsidR="004C5E31">
        <w:rPr>
          <w:iCs/>
        </w:rPr>
        <w:t xml:space="preserve"> lettura del verbale n.2 del 18/07/2014 che</w:t>
      </w:r>
      <w:r>
        <w:rPr>
          <w:iCs/>
        </w:rPr>
        <w:t xml:space="preserve"> ne scaturisce quanto segue il consigliere </w:t>
      </w:r>
      <w:proofErr w:type="spellStart"/>
      <w:r>
        <w:rPr>
          <w:iCs/>
        </w:rPr>
        <w:t>Freda</w:t>
      </w:r>
      <w:proofErr w:type="spellEnd"/>
      <w:r>
        <w:rPr>
          <w:iCs/>
        </w:rPr>
        <w:t xml:space="preserve"> Salvatore fa presente che nel </w:t>
      </w:r>
      <w:proofErr w:type="spellStart"/>
      <w:r>
        <w:rPr>
          <w:iCs/>
        </w:rPr>
        <w:t>I°</w:t>
      </w:r>
      <w:proofErr w:type="spellEnd"/>
      <w:r>
        <w:rPr>
          <w:iCs/>
        </w:rPr>
        <w:t xml:space="preserve"> verbale del 13/02/2014 non è menzionato ne tra i presenti </w:t>
      </w:r>
      <w:r w:rsidR="006A77B6">
        <w:rPr>
          <w:iCs/>
        </w:rPr>
        <w:t>e</w:t>
      </w:r>
      <w:r w:rsidR="00CC139D">
        <w:rPr>
          <w:iCs/>
        </w:rPr>
        <w:t xml:space="preserve"> ne </w:t>
      </w:r>
      <w:r w:rsidR="006A77B6">
        <w:rPr>
          <w:iCs/>
        </w:rPr>
        <w:t xml:space="preserve"> tra gli assenti quale era. l’astensione del consigliere </w:t>
      </w:r>
      <w:proofErr w:type="spellStart"/>
      <w:r w:rsidR="006A77B6">
        <w:rPr>
          <w:iCs/>
        </w:rPr>
        <w:t>Freda</w:t>
      </w:r>
      <w:proofErr w:type="spellEnd"/>
      <w:r w:rsidR="006A77B6">
        <w:rPr>
          <w:iCs/>
        </w:rPr>
        <w:t xml:space="preserve"> Salvatore nel verbale n.2 del 18/07/2014 si intende solo per i punti posti all’</w:t>
      </w:r>
      <w:proofErr w:type="spellStart"/>
      <w:r w:rsidR="006A77B6">
        <w:rPr>
          <w:iCs/>
        </w:rPr>
        <w:t>o.d.g.</w:t>
      </w:r>
      <w:proofErr w:type="spellEnd"/>
      <w:r w:rsidR="006A77B6">
        <w:rPr>
          <w:iCs/>
        </w:rPr>
        <w:t xml:space="preserve"> del verbale della seduta sopra indicata, per il </w:t>
      </w:r>
      <w:r w:rsidR="00CC139D">
        <w:rPr>
          <w:iCs/>
        </w:rPr>
        <w:t>disguido</w:t>
      </w:r>
      <w:r w:rsidR="006A77B6">
        <w:rPr>
          <w:iCs/>
        </w:rPr>
        <w:t xml:space="preserve"> della ricezione della conv</w:t>
      </w:r>
      <w:r w:rsidR="00CC139D">
        <w:rPr>
          <w:iCs/>
        </w:rPr>
        <w:t>ocazione ricevuta in</w:t>
      </w:r>
      <w:r w:rsidR="006A77B6">
        <w:rPr>
          <w:iCs/>
        </w:rPr>
        <w:t xml:space="preserve"> ritardo e non potendo visionare gli atti </w:t>
      </w:r>
      <w:r w:rsidR="00CC139D">
        <w:rPr>
          <w:iCs/>
        </w:rPr>
        <w:t xml:space="preserve">degli </w:t>
      </w:r>
      <w:r w:rsidR="006A77B6">
        <w:rPr>
          <w:iCs/>
        </w:rPr>
        <w:t xml:space="preserve"> argomenti posti all’</w:t>
      </w:r>
      <w:proofErr w:type="spellStart"/>
      <w:r w:rsidR="006A77B6">
        <w:rPr>
          <w:iCs/>
        </w:rPr>
        <w:t>o.d.g.</w:t>
      </w:r>
      <w:proofErr w:type="spellEnd"/>
      <w:r w:rsidR="006A77B6">
        <w:rPr>
          <w:iCs/>
        </w:rPr>
        <w:t xml:space="preserve"> il verbale</w:t>
      </w:r>
      <w:r>
        <w:rPr>
          <w:iCs/>
        </w:rPr>
        <w:t xml:space="preserve"> </w:t>
      </w:r>
      <w:r w:rsidR="004C5E31">
        <w:rPr>
          <w:iCs/>
        </w:rPr>
        <w:t xml:space="preserve"> viene approvato e sottoscritto.</w:t>
      </w:r>
    </w:p>
    <w:p w:rsidR="004C5E31" w:rsidRDefault="004C5E31" w:rsidP="004C5E31">
      <w:pPr>
        <w:rPr>
          <w:iCs/>
        </w:rPr>
      </w:pPr>
    </w:p>
    <w:p w:rsidR="006A77B6" w:rsidRDefault="006A77B6" w:rsidP="004C5E31">
      <w:pPr>
        <w:rPr>
          <w:iCs/>
        </w:rPr>
      </w:pPr>
    </w:p>
    <w:p w:rsidR="004C5E31" w:rsidRDefault="004C5E31" w:rsidP="004C5E31">
      <w:pPr>
        <w:rPr>
          <w:iCs/>
        </w:rPr>
      </w:pPr>
      <w:r>
        <w:rPr>
          <w:iCs/>
        </w:rPr>
        <w:lastRenderedPageBreak/>
        <w:t>PUNTO 2</w:t>
      </w:r>
    </w:p>
    <w:p w:rsidR="004C5E31" w:rsidRDefault="004C5E31" w:rsidP="004C5E31">
      <w:pPr>
        <w:rPr>
          <w:iCs/>
        </w:rPr>
      </w:pPr>
      <w:r>
        <w:rPr>
          <w:iCs/>
        </w:rPr>
        <w:t xml:space="preserve">Il DS propone la </w:t>
      </w:r>
      <w:r w:rsidR="00CC139D">
        <w:rPr>
          <w:iCs/>
        </w:rPr>
        <w:t xml:space="preserve">conferma </w:t>
      </w:r>
      <w:r>
        <w:rPr>
          <w:iCs/>
        </w:rPr>
        <w:t xml:space="preserve"> di una commissione di acquisti </w:t>
      </w:r>
      <w:r w:rsidR="00CC139D">
        <w:rPr>
          <w:iCs/>
        </w:rPr>
        <w:t xml:space="preserve">composta  da </w:t>
      </w:r>
      <w:r>
        <w:rPr>
          <w:iCs/>
        </w:rPr>
        <w:t xml:space="preserve">un docente di scuola </w:t>
      </w:r>
      <w:r w:rsidR="00CC139D">
        <w:rPr>
          <w:iCs/>
        </w:rPr>
        <w:t xml:space="preserve">primaria  </w:t>
      </w:r>
      <w:r>
        <w:rPr>
          <w:iCs/>
        </w:rPr>
        <w:t xml:space="preserve"> </w:t>
      </w:r>
      <w:r w:rsidR="00CC139D">
        <w:rPr>
          <w:iCs/>
        </w:rPr>
        <w:t xml:space="preserve">un docente </w:t>
      </w:r>
      <w:r>
        <w:rPr>
          <w:iCs/>
        </w:rPr>
        <w:t xml:space="preserve"> di scuola </w:t>
      </w:r>
      <w:r w:rsidR="00CC139D">
        <w:rPr>
          <w:iCs/>
        </w:rPr>
        <w:t xml:space="preserve">secondaria </w:t>
      </w:r>
      <w:r>
        <w:rPr>
          <w:iCs/>
        </w:rPr>
        <w:t xml:space="preserve"> e</w:t>
      </w:r>
      <w:r w:rsidR="00CC139D">
        <w:rPr>
          <w:iCs/>
        </w:rPr>
        <w:t xml:space="preserve"> una docente di </w:t>
      </w:r>
      <w:r>
        <w:rPr>
          <w:iCs/>
        </w:rPr>
        <w:t xml:space="preserve"> scuola </w:t>
      </w:r>
      <w:r w:rsidR="00CC139D">
        <w:rPr>
          <w:iCs/>
        </w:rPr>
        <w:t>dell’infanzia   ed un</w:t>
      </w:r>
      <w:r>
        <w:rPr>
          <w:iCs/>
        </w:rPr>
        <w:t xml:space="preserve"> rappre</w:t>
      </w:r>
      <w:r w:rsidR="00CC139D">
        <w:rPr>
          <w:iCs/>
        </w:rPr>
        <w:t>sentante del personale  ATA.</w:t>
      </w:r>
    </w:p>
    <w:p w:rsidR="006A77B6" w:rsidRDefault="006A77B6" w:rsidP="004C5E31">
      <w:pPr>
        <w:rPr>
          <w:iCs/>
        </w:rPr>
      </w:pPr>
      <w:r>
        <w:rPr>
          <w:iCs/>
        </w:rPr>
        <w:t>Il DS</w:t>
      </w:r>
      <w:r w:rsidR="004C5E31">
        <w:rPr>
          <w:iCs/>
        </w:rPr>
        <w:t xml:space="preserve"> sottolinea la necessità di individuare  una commissione tecnica per verificare lo stato dei beni in dotazione dell’Istituto al fine di poter togliere i beni non funzionanti o obsoleti seguendo le procedure del </w:t>
      </w:r>
      <w:proofErr w:type="spellStart"/>
      <w:r w:rsidR="004C5E31">
        <w:rPr>
          <w:iCs/>
        </w:rPr>
        <w:t>DI</w:t>
      </w:r>
      <w:proofErr w:type="spellEnd"/>
      <w:r w:rsidR="004C5E31">
        <w:rPr>
          <w:iCs/>
        </w:rPr>
        <w:t xml:space="preserve">.44/2001. Si Propone di individuare per tale commissione </w:t>
      </w:r>
      <w:proofErr w:type="spellStart"/>
      <w:r w:rsidR="004C5E31">
        <w:rPr>
          <w:iCs/>
        </w:rPr>
        <w:t>Ins</w:t>
      </w:r>
      <w:proofErr w:type="spellEnd"/>
      <w:r w:rsidR="004C5E31">
        <w:rPr>
          <w:iCs/>
        </w:rPr>
        <w:t xml:space="preserve">. </w:t>
      </w:r>
      <w:proofErr w:type="spellStart"/>
      <w:r w:rsidR="004C5E31">
        <w:rPr>
          <w:iCs/>
        </w:rPr>
        <w:t>Matano</w:t>
      </w:r>
      <w:proofErr w:type="spellEnd"/>
      <w:r w:rsidR="004C5E31">
        <w:rPr>
          <w:iCs/>
        </w:rPr>
        <w:t xml:space="preserve"> Pasqualina, Prof. </w:t>
      </w:r>
      <w:proofErr w:type="spellStart"/>
      <w:r w:rsidR="004C5E31">
        <w:rPr>
          <w:iCs/>
        </w:rPr>
        <w:t>Malagisi</w:t>
      </w:r>
      <w:proofErr w:type="spellEnd"/>
      <w:r w:rsidR="004C5E31">
        <w:rPr>
          <w:iCs/>
        </w:rPr>
        <w:t xml:space="preserve"> Antonio e per la scuola dell’infanzia De Lise Pasqualina  la  </w:t>
      </w:r>
      <w:proofErr w:type="spellStart"/>
      <w:r w:rsidR="004C5E31">
        <w:rPr>
          <w:iCs/>
        </w:rPr>
        <w:t>Sig</w:t>
      </w:r>
      <w:proofErr w:type="spellEnd"/>
      <w:r w:rsidR="004C5E31">
        <w:rPr>
          <w:iCs/>
        </w:rPr>
        <w:t xml:space="preserve"> </w:t>
      </w:r>
      <w:proofErr w:type="spellStart"/>
      <w:r w:rsidR="004C5E31">
        <w:rPr>
          <w:iCs/>
        </w:rPr>
        <w:t>Marchegiano</w:t>
      </w:r>
      <w:proofErr w:type="spellEnd"/>
      <w:r w:rsidR="004C5E31">
        <w:rPr>
          <w:iCs/>
        </w:rPr>
        <w:t xml:space="preserve"> Rosa AA. </w:t>
      </w:r>
      <w:r w:rsidR="007C4996">
        <w:rPr>
          <w:iCs/>
        </w:rPr>
        <w:t xml:space="preserve">( </w:t>
      </w:r>
      <w:r w:rsidR="00CC139D">
        <w:rPr>
          <w:iCs/>
        </w:rPr>
        <w:t>come indicato nella delibera del collegio dei docenti n. 2 del 12/09/2014</w:t>
      </w:r>
      <w:r w:rsidR="007C4996">
        <w:rPr>
          <w:iCs/>
        </w:rPr>
        <w:t>)</w:t>
      </w:r>
    </w:p>
    <w:p w:rsidR="004C5E31" w:rsidRDefault="006A77B6" w:rsidP="004C5E31">
      <w:pPr>
        <w:rPr>
          <w:iCs/>
        </w:rPr>
      </w:pPr>
      <w:r>
        <w:rPr>
          <w:iCs/>
        </w:rPr>
        <w:t>Il C.I.</w:t>
      </w:r>
      <w:r w:rsidR="004C5E31">
        <w:rPr>
          <w:iCs/>
        </w:rPr>
        <w:t xml:space="preserve"> </w:t>
      </w:r>
      <w:r w:rsidR="00B02A28">
        <w:rPr>
          <w:iCs/>
        </w:rPr>
        <w:t xml:space="preserve">delibera </w:t>
      </w:r>
    </w:p>
    <w:p w:rsidR="004C5E31" w:rsidRDefault="004C5E31" w:rsidP="004C5E31">
      <w:pPr>
        <w:rPr>
          <w:rFonts w:ascii="Arial" w:hAnsi="Arial" w:cs="Arial"/>
          <w:sz w:val="16"/>
          <w:szCs w:val="16"/>
        </w:rPr>
      </w:pPr>
    </w:p>
    <w:p w:rsidR="004C5E31" w:rsidRDefault="004C5E31" w:rsidP="004C5E31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4C5E31" w:rsidRDefault="004C5E31" w:rsidP="004C5E31">
      <w:pPr>
        <w:rPr>
          <w:iCs/>
        </w:rPr>
      </w:pPr>
      <w:r>
        <w:rPr>
          <w:iCs/>
        </w:rPr>
        <w:t>PUNTO n.3:</w:t>
      </w:r>
    </w:p>
    <w:p w:rsidR="004C5E31" w:rsidRDefault="004C5E31" w:rsidP="004C5E31">
      <w:pPr>
        <w:rPr>
          <w:iCs/>
        </w:rPr>
      </w:pPr>
      <w:r>
        <w:rPr>
          <w:iCs/>
        </w:rPr>
        <w:t xml:space="preserve">Al fine di assicurare tutti gli alunni e personale dell’Istituto, il DS comunica la necessità di attivare un bando per l’assicurazione volontaria alunni con Contratto annuale le cui caratteristiche </w:t>
      </w:r>
      <w:r w:rsidR="007C4996">
        <w:rPr>
          <w:iCs/>
        </w:rPr>
        <w:t xml:space="preserve">/criteri </w:t>
      </w:r>
      <w:r>
        <w:rPr>
          <w:iCs/>
        </w:rPr>
        <w:t xml:space="preserve">siano fissate per una durata di 3 anni come da prassi </w:t>
      </w:r>
      <w:r w:rsidR="007C4996">
        <w:rPr>
          <w:iCs/>
        </w:rPr>
        <w:t xml:space="preserve">.Il consiglio  richiede nelle condizioni assicurative la copertura </w:t>
      </w:r>
      <w:r>
        <w:rPr>
          <w:iCs/>
        </w:rPr>
        <w:t xml:space="preserve"> del percorso in itinere</w:t>
      </w:r>
      <w:r w:rsidR="007C4996">
        <w:rPr>
          <w:iCs/>
        </w:rPr>
        <w:t xml:space="preserve"> e la copertura </w:t>
      </w:r>
      <w:r w:rsidR="00B02A28">
        <w:rPr>
          <w:iCs/>
        </w:rPr>
        <w:t xml:space="preserve"> dei famigliari nelle attività istituzionali</w:t>
      </w:r>
      <w:r w:rsidR="007C4996">
        <w:rPr>
          <w:iCs/>
        </w:rPr>
        <w:t xml:space="preserve"> scolastiche .</w:t>
      </w:r>
    </w:p>
    <w:p w:rsidR="004C5E31" w:rsidRDefault="00B02A28" w:rsidP="004C5E31">
      <w:pPr>
        <w:rPr>
          <w:iCs/>
        </w:rPr>
      </w:pPr>
      <w:r>
        <w:rPr>
          <w:iCs/>
        </w:rPr>
        <w:t xml:space="preserve">Il </w:t>
      </w:r>
      <w:proofErr w:type="spellStart"/>
      <w:r w:rsidR="004C5E31">
        <w:rPr>
          <w:iCs/>
        </w:rPr>
        <w:t>C</w:t>
      </w:r>
      <w:r>
        <w:rPr>
          <w:iCs/>
        </w:rPr>
        <w:t>.</w:t>
      </w:r>
      <w:r w:rsidR="004C5E31">
        <w:rPr>
          <w:iCs/>
        </w:rPr>
        <w:t>I</w:t>
      </w:r>
      <w:proofErr w:type="spellEnd"/>
      <w:r w:rsidR="004C5E31">
        <w:rPr>
          <w:iCs/>
        </w:rPr>
        <w:t xml:space="preserve"> </w:t>
      </w:r>
      <w:r>
        <w:rPr>
          <w:iCs/>
        </w:rPr>
        <w:t xml:space="preserve">delibera </w:t>
      </w:r>
    </w:p>
    <w:p w:rsidR="004C5E31" w:rsidRDefault="004C5E31" w:rsidP="004C5E31">
      <w:pPr>
        <w:rPr>
          <w:iCs/>
        </w:rPr>
      </w:pPr>
    </w:p>
    <w:p w:rsidR="004C5E31" w:rsidRDefault="004C5E31" w:rsidP="004C5E31">
      <w:pPr>
        <w:rPr>
          <w:iCs/>
        </w:rPr>
      </w:pPr>
      <w:r>
        <w:rPr>
          <w:iCs/>
        </w:rPr>
        <w:t>PUNTO 4</w:t>
      </w:r>
    </w:p>
    <w:p w:rsidR="004C5E31" w:rsidRDefault="004C5E31" w:rsidP="004C5E31">
      <w:pPr>
        <w:rPr>
          <w:iCs/>
        </w:rPr>
      </w:pPr>
      <w:r>
        <w:rPr>
          <w:iCs/>
        </w:rPr>
        <w:t>IL Dirigente comunica che anche per l’</w:t>
      </w:r>
      <w:proofErr w:type="spellStart"/>
      <w:r>
        <w:rPr>
          <w:iCs/>
        </w:rPr>
        <w:t>a.s.</w:t>
      </w:r>
      <w:proofErr w:type="spellEnd"/>
      <w:r>
        <w:rPr>
          <w:iCs/>
        </w:rPr>
        <w:t xml:space="preserve"> 2014/2015 ci sia la necessità di stipulare un contratto in qualità di consulente RSPP. </w:t>
      </w:r>
      <w:r w:rsidR="00B02A28">
        <w:rPr>
          <w:iCs/>
        </w:rPr>
        <w:t xml:space="preserve"> Verrà individuato con avviso </w:t>
      </w:r>
      <w:r w:rsidR="007C4996">
        <w:rPr>
          <w:iCs/>
        </w:rPr>
        <w:t xml:space="preserve">pubblicato </w:t>
      </w:r>
      <w:r w:rsidR="00B02A28">
        <w:rPr>
          <w:iCs/>
        </w:rPr>
        <w:t xml:space="preserve">sul sito della scuola con indicazione   </w:t>
      </w:r>
      <w:r w:rsidR="007C4996">
        <w:rPr>
          <w:iCs/>
        </w:rPr>
        <w:t>nella disponibilità /curriculum vitae ed importo di prestazione.</w:t>
      </w:r>
    </w:p>
    <w:p w:rsidR="004C5E31" w:rsidRDefault="00B02A28" w:rsidP="004C5E31">
      <w:pPr>
        <w:rPr>
          <w:iCs/>
        </w:rPr>
      </w:pPr>
      <w:r>
        <w:rPr>
          <w:iCs/>
        </w:rPr>
        <w:t>Il C.I. approva</w:t>
      </w:r>
    </w:p>
    <w:p w:rsidR="004C5E31" w:rsidRDefault="004C5E31" w:rsidP="004C5E31">
      <w:pPr>
        <w:rPr>
          <w:iCs/>
        </w:rPr>
      </w:pPr>
    </w:p>
    <w:p w:rsidR="004C5E31" w:rsidRDefault="004C5E31" w:rsidP="004C5E31">
      <w:pPr>
        <w:rPr>
          <w:iCs/>
        </w:rPr>
      </w:pPr>
      <w:r>
        <w:rPr>
          <w:iCs/>
        </w:rPr>
        <w:t>PUNTO 5</w:t>
      </w:r>
    </w:p>
    <w:p w:rsidR="004C5E31" w:rsidRDefault="004C5E31" w:rsidP="004C5E31">
      <w:pPr>
        <w:rPr>
          <w:iCs/>
        </w:rPr>
      </w:pPr>
      <w:r>
        <w:rPr>
          <w:iCs/>
        </w:rPr>
        <w:t xml:space="preserve">Il DSGA elenca le Variazioni attuate al </w:t>
      </w:r>
      <w:proofErr w:type="spellStart"/>
      <w:r>
        <w:rPr>
          <w:iCs/>
        </w:rPr>
        <w:t>P.A</w:t>
      </w:r>
      <w:proofErr w:type="spellEnd"/>
      <w:r>
        <w:rPr>
          <w:iCs/>
        </w:rPr>
        <w:t xml:space="preserve"> 2014 come segue:</w:t>
      </w:r>
    </w:p>
    <w:p w:rsidR="004C5E31" w:rsidRDefault="004C5E31" w:rsidP="004C5E31">
      <w:pPr>
        <w:rPr>
          <w:iCs/>
        </w:rPr>
      </w:pPr>
      <w:r>
        <w:rPr>
          <w:iCs/>
        </w:rPr>
        <w:t xml:space="preserve">€ 1.196,00 fondi del Comune per l’acquisto dei registri  </w:t>
      </w:r>
    </w:p>
    <w:p w:rsidR="004C5E31" w:rsidRDefault="00B02A28" w:rsidP="004C5E31">
      <w:pPr>
        <w:rPr>
          <w:iCs/>
        </w:rPr>
      </w:pPr>
      <w:r>
        <w:rPr>
          <w:iCs/>
        </w:rPr>
        <w:t xml:space="preserve">Il C.I. Delibera </w:t>
      </w:r>
    </w:p>
    <w:p w:rsidR="004C5E31" w:rsidRDefault="004C5E31" w:rsidP="004C5E31">
      <w:pPr>
        <w:rPr>
          <w:iCs/>
        </w:rPr>
      </w:pPr>
      <w:r>
        <w:rPr>
          <w:iCs/>
        </w:rPr>
        <w:t xml:space="preserve"> . </w:t>
      </w:r>
    </w:p>
    <w:p w:rsidR="004C5E31" w:rsidRDefault="004C5E31" w:rsidP="004C5E31">
      <w:pPr>
        <w:rPr>
          <w:iCs/>
        </w:rPr>
      </w:pPr>
      <w:r>
        <w:rPr>
          <w:iCs/>
        </w:rPr>
        <w:t>PUNTO 6</w:t>
      </w:r>
    </w:p>
    <w:p w:rsidR="004C5E31" w:rsidRDefault="004C5E31" w:rsidP="004C5E31">
      <w:pPr>
        <w:rPr>
          <w:iCs/>
        </w:rPr>
      </w:pPr>
      <w:r w:rsidRPr="00E9230C">
        <w:rPr>
          <w:iCs/>
        </w:rPr>
        <w:t xml:space="preserve"> </w:t>
      </w:r>
      <w:r>
        <w:rPr>
          <w:iCs/>
        </w:rPr>
        <w:t xml:space="preserve">Il DS </w:t>
      </w:r>
      <w:r w:rsidR="00B02A28">
        <w:rPr>
          <w:iCs/>
        </w:rPr>
        <w:t xml:space="preserve">esplicita al C.I. la difficoltà che sta riscontrando nell’aderire al contratto di Scuola Bella. Il DS non ha ancora stipulato il contratto poiché </w:t>
      </w:r>
      <w:r w:rsidR="007C4996">
        <w:rPr>
          <w:iCs/>
        </w:rPr>
        <w:t>è</w:t>
      </w:r>
      <w:r w:rsidR="00B02A28">
        <w:rPr>
          <w:iCs/>
        </w:rPr>
        <w:t xml:space="preserve"> in attesa di un incontro tra il responsabile della </w:t>
      </w:r>
      <w:proofErr w:type="spellStart"/>
      <w:r w:rsidR="00B02A28">
        <w:rPr>
          <w:iCs/>
        </w:rPr>
        <w:t>Ciclat</w:t>
      </w:r>
      <w:proofErr w:type="spellEnd"/>
      <w:r w:rsidR="00B02A28">
        <w:rPr>
          <w:iCs/>
        </w:rPr>
        <w:t xml:space="preserve"> un responsabile del comune e del consulente della sicurezza</w:t>
      </w:r>
      <w:r w:rsidR="007C4996">
        <w:rPr>
          <w:iCs/>
        </w:rPr>
        <w:t xml:space="preserve"> per raccordare e concordare gli interventi da realizzare con </w:t>
      </w:r>
      <w:r w:rsidR="0085032F">
        <w:rPr>
          <w:iCs/>
        </w:rPr>
        <w:t xml:space="preserve"> </w:t>
      </w:r>
      <w:r>
        <w:rPr>
          <w:iCs/>
        </w:rPr>
        <w:t xml:space="preserve">i fondi affidati di € 168281.83 comprensivi di IVA </w:t>
      </w:r>
      <w:r w:rsidR="0085032F">
        <w:rPr>
          <w:iCs/>
        </w:rPr>
        <w:t>sono p</w:t>
      </w:r>
      <w:r>
        <w:rPr>
          <w:iCs/>
        </w:rPr>
        <w:t xml:space="preserve">er </w:t>
      </w:r>
      <w:r w:rsidR="0085032F">
        <w:rPr>
          <w:iCs/>
        </w:rPr>
        <w:t xml:space="preserve">la </w:t>
      </w:r>
      <w:r>
        <w:rPr>
          <w:iCs/>
        </w:rPr>
        <w:t xml:space="preserve"> piccola manutenzione le scuole interessate sono  le scuole materne ed elementari dell’Istituto  come da D.M. 559 del 15/7/2014</w:t>
      </w:r>
    </w:p>
    <w:p w:rsidR="0085032F" w:rsidRDefault="0085032F" w:rsidP="004C5E31">
      <w:pPr>
        <w:rPr>
          <w:iCs/>
        </w:rPr>
      </w:pPr>
    </w:p>
    <w:p w:rsidR="0085032F" w:rsidRDefault="004C5E31" w:rsidP="004C5E31">
      <w:pPr>
        <w:rPr>
          <w:iCs/>
        </w:rPr>
      </w:pPr>
      <w:r>
        <w:rPr>
          <w:iCs/>
        </w:rPr>
        <w:t>PUNTO 7</w:t>
      </w:r>
    </w:p>
    <w:p w:rsidR="004C5E31" w:rsidRDefault="0085032F" w:rsidP="004C5E31">
      <w:pPr>
        <w:rPr>
          <w:iCs/>
        </w:rPr>
      </w:pPr>
      <w:r>
        <w:rPr>
          <w:iCs/>
        </w:rPr>
        <w:t xml:space="preserve">Per questo punto prende la parola la docente De </w:t>
      </w:r>
      <w:proofErr w:type="spellStart"/>
      <w:r>
        <w:rPr>
          <w:iCs/>
        </w:rPr>
        <w:t>Santis</w:t>
      </w:r>
      <w:proofErr w:type="spellEnd"/>
      <w:r>
        <w:rPr>
          <w:iCs/>
        </w:rPr>
        <w:t xml:space="preserve"> Maria </w:t>
      </w:r>
      <w:r w:rsidR="004C5E31" w:rsidRPr="00B31AEA">
        <w:rPr>
          <w:iCs/>
        </w:rPr>
        <w:t xml:space="preserve"> </w:t>
      </w:r>
      <w:r>
        <w:rPr>
          <w:iCs/>
        </w:rPr>
        <w:t xml:space="preserve">consigliere e funzione strumentale  per l’area del POF </w:t>
      </w:r>
      <w:r w:rsidR="007C4996">
        <w:rPr>
          <w:iCs/>
        </w:rPr>
        <w:t xml:space="preserve">che </w:t>
      </w:r>
      <w:r>
        <w:rPr>
          <w:iCs/>
        </w:rPr>
        <w:t xml:space="preserve"> è stato aggiornato in vari punti </w:t>
      </w:r>
      <w:r w:rsidR="007C4996">
        <w:rPr>
          <w:iCs/>
        </w:rPr>
        <w:t xml:space="preserve">ed è </w:t>
      </w:r>
      <w:r>
        <w:rPr>
          <w:iCs/>
        </w:rPr>
        <w:t xml:space="preserve">consultabile sul sito della scuola </w:t>
      </w:r>
    </w:p>
    <w:p w:rsidR="004C5E31" w:rsidRDefault="0085032F" w:rsidP="004C5E31">
      <w:pPr>
        <w:rPr>
          <w:iCs/>
        </w:rPr>
      </w:pPr>
      <w:r>
        <w:rPr>
          <w:iCs/>
        </w:rPr>
        <w:t xml:space="preserve">Il </w:t>
      </w:r>
      <w:r w:rsidR="004C5E31">
        <w:rPr>
          <w:iCs/>
        </w:rPr>
        <w:t>C</w:t>
      </w:r>
      <w:r>
        <w:rPr>
          <w:iCs/>
        </w:rPr>
        <w:t>.</w:t>
      </w:r>
      <w:r w:rsidR="004C5E31">
        <w:rPr>
          <w:iCs/>
        </w:rPr>
        <w:t>I.</w:t>
      </w:r>
      <w:r>
        <w:rPr>
          <w:iCs/>
        </w:rPr>
        <w:t xml:space="preserve"> ne prende atto e approva</w:t>
      </w:r>
    </w:p>
    <w:p w:rsidR="004C5E31" w:rsidRDefault="004C5E31" w:rsidP="004C5E31">
      <w:pPr>
        <w:rPr>
          <w:iCs/>
        </w:rPr>
      </w:pPr>
    </w:p>
    <w:p w:rsidR="004C5E31" w:rsidRDefault="004C5E31" w:rsidP="004C5E31">
      <w:pPr>
        <w:rPr>
          <w:iCs/>
        </w:rPr>
      </w:pPr>
      <w:r>
        <w:rPr>
          <w:iCs/>
        </w:rPr>
        <w:t>PUNTO 8</w:t>
      </w:r>
    </w:p>
    <w:p w:rsidR="004C5E31" w:rsidRDefault="004C5E31" w:rsidP="004C5E31">
      <w:pPr>
        <w:rPr>
          <w:iCs/>
        </w:rPr>
      </w:pPr>
      <w:r>
        <w:rPr>
          <w:iCs/>
        </w:rPr>
        <w:t xml:space="preserve">Il </w:t>
      </w:r>
      <w:proofErr w:type="spellStart"/>
      <w:r>
        <w:rPr>
          <w:iCs/>
        </w:rPr>
        <w:t>D.S</w:t>
      </w:r>
      <w:proofErr w:type="spellEnd"/>
      <w:r>
        <w:rPr>
          <w:iCs/>
        </w:rPr>
        <w:t xml:space="preserve"> espone le date </w:t>
      </w:r>
      <w:r w:rsidR="007C4996">
        <w:rPr>
          <w:iCs/>
        </w:rPr>
        <w:t xml:space="preserve">indicate </w:t>
      </w:r>
      <w:r>
        <w:rPr>
          <w:iCs/>
        </w:rPr>
        <w:t>in sede del Collegio dei docen</w:t>
      </w:r>
      <w:r w:rsidR="007C4996">
        <w:rPr>
          <w:iCs/>
        </w:rPr>
        <w:t>ti e dal personale ATA riunito per l’</w:t>
      </w:r>
      <w:r>
        <w:rPr>
          <w:iCs/>
        </w:rPr>
        <w:t>adeguamento del Calendario scolastico approvato dalla regione per l’</w:t>
      </w:r>
      <w:proofErr w:type="spellStart"/>
      <w:r>
        <w:rPr>
          <w:iCs/>
        </w:rPr>
        <w:t>a.s.</w:t>
      </w:r>
      <w:proofErr w:type="spellEnd"/>
      <w:r>
        <w:rPr>
          <w:iCs/>
        </w:rPr>
        <w:t xml:space="preserve"> 2014/2015.</w:t>
      </w:r>
    </w:p>
    <w:p w:rsidR="004C5E31" w:rsidRDefault="004C5E31" w:rsidP="004C5E31">
      <w:pPr>
        <w:numPr>
          <w:ilvl w:val="0"/>
          <w:numId w:val="2"/>
        </w:numPr>
      </w:pPr>
      <w:r>
        <w:t>31 ottobre  2014 sospensione e chiusura</w:t>
      </w:r>
    </w:p>
    <w:p w:rsidR="004C5E31" w:rsidRPr="009B736E" w:rsidRDefault="004C5E31" w:rsidP="004C5E31">
      <w:pPr>
        <w:numPr>
          <w:ilvl w:val="0"/>
          <w:numId w:val="2"/>
        </w:numPr>
      </w:pPr>
      <w:r w:rsidRPr="009B736E">
        <w:t>24 dicembre 2014</w:t>
      </w:r>
      <w:r>
        <w:t xml:space="preserve"> chiusura</w:t>
      </w:r>
    </w:p>
    <w:p w:rsidR="004C5E31" w:rsidRPr="009B736E" w:rsidRDefault="004C5E31" w:rsidP="004C5E31">
      <w:pPr>
        <w:numPr>
          <w:ilvl w:val="0"/>
          <w:numId w:val="2"/>
        </w:numPr>
      </w:pPr>
      <w:r w:rsidRPr="009B736E">
        <w:t>27 dicembre 2014</w:t>
      </w:r>
      <w:r>
        <w:t xml:space="preserve"> chiusura</w:t>
      </w:r>
    </w:p>
    <w:p w:rsidR="004C5E31" w:rsidRPr="009B736E" w:rsidRDefault="004C5E31" w:rsidP="004C5E31">
      <w:pPr>
        <w:numPr>
          <w:ilvl w:val="0"/>
          <w:numId w:val="2"/>
        </w:numPr>
      </w:pPr>
      <w:r w:rsidRPr="009B736E">
        <w:t>31 dicembre 201</w:t>
      </w:r>
      <w:r>
        <w:t>4 chiusura</w:t>
      </w:r>
    </w:p>
    <w:p w:rsidR="004C5E31" w:rsidRPr="009B736E" w:rsidRDefault="004C5E31" w:rsidP="004C5E31">
      <w:pPr>
        <w:numPr>
          <w:ilvl w:val="0"/>
          <w:numId w:val="2"/>
        </w:numPr>
      </w:pPr>
      <w:r w:rsidRPr="009B736E">
        <w:t xml:space="preserve">3 e 5 gennaio2015 </w:t>
      </w:r>
      <w:r>
        <w:t>chiusura</w:t>
      </w:r>
    </w:p>
    <w:p w:rsidR="004C5E31" w:rsidRPr="009B736E" w:rsidRDefault="004C5E31" w:rsidP="004C5E31">
      <w:pPr>
        <w:numPr>
          <w:ilvl w:val="0"/>
          <w:numId w:val="2"/>
        </w:numPr>
      </w:pPr>
      <w:r w:rsidRPr="009B736E">
        <w:lastRenderedPageBreak/>
        <w:t>16</w:t>
      </w:r>
      <w:r>
        <w:t xml:space="preserve"> e 17</w:t>
      </w:r>
      <w:r w:rsidRPr="009B736E">
        <w:t xml:space="preserve"> febbraio 2015 (ultimo giorno di Carnevale)</w:t>
      </w:r>
      <w:r>
        <w:t xml:space="preserve"> sospensione e chiusura per gli uffici di segreteria solo per il 17/02/2015</w:t>
      </w:r>
    </w:p>
    <w:p w:rsidR="004C5E31" w:rsidRDefault="004C5E31" w:rsidP="004C5E31">
      <w:pPr>
        <w:numPr>
          <w:ilvl w:val="0"/>
          <w:numId w:val="2"/>
        </w:numPr>
      </w:pPr>
      <w:r w:rsidRPr="009B736E">
        <w:t>04/04/2014  (pref. Pasqua)</w:t>
      </w:r>
      <w:r>
        <w:t xml:space="preserve"> chiusura</w:t>
      </w:r>
    </w:p>
    <w:p w:rsidR="004C5E31" w:rsidRPr="009B736E" w:rsidRDefault="004C5E31" w:rsidP="004C5E31">
      <w:pPr>
        <w:numPr>
          <w:ilvl w:val="0"/>
          <w:numId w:val="2"/>
        </w:numPr>
      </w:pPr>
      <w:r>
        <w:t>30/04/2014 solo per via Moravia scuola infanzia sospensione</w:t>
      </w:r>
    </w:p>
    <w:p w:rsidR="004C5E31" w:rsidRPr="009B736E" w:rsidRDefault="004C5E31" w:rsidP="004C5E31">
      <w:pPr>
        <w:numPr>
          <w:ilvl w:val="0"/>
          <w:numId w:val="2"/>
        </w:numPr>
      </w:pPr>
      <w:r w:rsidRPr="009B736E">
        <w:t>2 MAGGIO 2014</w:t>
      </w:r>
      <w:r>
        <w:t xml:space="preserve"> sospensione e chiusura</w:t>
      </w:r>
    </w:p>
    <w:p w:rsidR="004C5E31" w:rsidRDefault="004C5E31" w:rsidP="004C5E31">
      <w:pPr>
        <w:numPr>
          <w:ilvl w:val="0"/>
          <w:numId w:val="2"/>
        </w:numPr>
      </w:pPr>
      <w:r>
        <w:t>Tutti i sabati di luglio e agosto 2015  compreso il 14 agosto 2015</w:t>
      </w:r>
    </w:p>
    <w:p w:rsidR="004C5E31" w:rsidRDefault="0085032F" w:rsidP="004C5E31">
      <w:pPr>
        <w:rPr>
          <w:iCs/>
        </w:rPr>
      </w:pPr>
      <w:r>
        <w:rPr>
          <w:iCs/>
        </w:rPr>
        <w:t xml:space="preserve">Il C.I. </w:t>
      </w:r>
      <w:r w:rsidR="004C5E31">
        <w:rPr>
          <w:iCs/>
        </w:rPr>
        <w:t xml:space="preserve">  </w:t>
      </w:r>
      <w:r>
        <w:rPr>
          <w:iCs/>
        </w:rPr>
        <w:t>Delibera</w:t>
      </w:r>
    </w:p>
    <w:p w:rsidR="004C5E31" w:rsidRPr="00036976" w:rsidRDefault="004C5E31" w:rsidP="004C5E31">
      <w:pPr>
        <w:rPr>
          <w:iCs/>
        </w:rPr>
      </w:pPr>
    </w:p>
    <w:p w:rsidR="004C5E31" w:rsidRDefault="004C5E31" w:rsidP="004C5E31">
      <w:pPr>
        <w:jc w:val="both"/>
        <w:rPr>
          <w:iCs/>
        </w:rPr>
      </w:pPr>
      <w:r>
        <w:rPr>
          <w:iCs/>
        </w:rPr>
        <w:t>PUNTO 9.</w:t>
      </w:r>
    </w:p>
    <w:p w:rsidR="004C5E31" w:rsidRDefault="004C5E31" w:rsidP="004C5E31">
      <w:pPr>
        <w:jc w:val="both"/>
        <w:rPr>
          <w:iCs/>
        </w:rPr>
      </w:pPr>
      <w:r>
        <w:rPr>
          <w:iCs/>
        </w:rPr>
        <w:t>Il DS comunica l’indizione delle elezioni per i rappresentanti del Consiglio di Classe e di Sezione:</w:t>
      </w:r>
    </w:p>
    <w:p w:rsidR="004C5E31" w:rsidRDefault="004C5E31" w:rsidP="004C5E31">
      <w:pPr>
        <w:jc w:val="both"/>
        <w:rPr>
          <w:iCs/>
        </w:rPr>
      </w:pPr>
      <w:r>
        <w:rPr>
          <w:iCs/>
        </w:rPr>
        <w:t>il 21/10/2014 Scuola Primaria, 22/10/2014 Scuola Infanzia e 28/10/2014 Scuola Secondaria di I grado</w:t>
      </w:r>
    </w:p>
    <w:p w:rsidR="004C5E31" w:rsidRDefault="0085032F" w:rsidP="004C5E31">
      <w:pPr>
        <w:jc w:val="both"/>
        <w:rPr>
          <w:iCs/>
        </w:rPr>
      </w:pPr>
      <w:r>
        <w:rPr>
          <w:iCs/>
        </w:rPr>
        <w:t>Il C.I. delibera</w:t>
      </w:r>
    </w:p>
    <w:p w:rsidR="004C5E31" w:rsidRDefault="004C5E31" w:rsidP="004C5E31">
      <w:pPr>
        <w:jc w:val="both"/>
        <w:rPr>
          <w:iCs/>
        </w:rPr>
      </w:pPr>
    </w:p>
    <w:p w:rsidR="004C5E31" w:rsidRDefault="004C5E31" w:rsidP="004C5E31">
      <w:pPr>
        <w:jc w:val="both"/>
        <w:rPr>
          <w:iCs/>
        </w:rPr>
      </w:pPr>
      <w:r>
        <w:rPr>
          <w:iCs/>
        </w:rPr>
        <w:t>PUNTO 10:Varie ed eventuali:</w:t>
      </w:r>
    </w:p>
    <w:p w:rsidR="004C5E31" w:rsidRDefault="004C5E31" w:rsidP="004C5E31">
      <w:pPr>
        <w:jc w:val="both"/>
        <w:rPr>
          <w:iCs/>
        </w:rPr>
      </w:pPr>
      <w:r>
        <w:rPr>
          <w:iCs/>
        </w:rPr>
        <w:t>non vi sono richieste o proposte da discutere preso atto si demanda per la delibera al C.C.</w:t>
      </w:r>
    </w:p>
    <w:p w:rsidR="004C5E31" w:rsidRPr="00F05DF7" w:rsidRDefault="004C5E31" w:rsidP="004C5E31">
      <w:pPr>
        <w:jc w:val="both"/>
        <w:rPr>
          <w:iCs/>
          <w:sz w:val="16"/>
          <w:szCs w:val="16"/>
        </w:rPr>
      </w:pPr>
    </w:p>
    <w:p w:rsidR="004C5E31" w:rsidRDefault="004C5E31" w:rsidP="004C5E31">
      <w:pPr>
        <w:jc w:val="both"/>
        <w:rPr>
          <w:iCs/>
        </w:rPr>
      </w:pPr>
      <w:r>
        <w:rPr>
          <w:iCs/>
        </w:rPr>
        <w:t xml:space="preserve">Alle ore </w:t>
      </w:r>
      <w:r w:rsidR="0085032F">
        <w:rPr>
          <w:iCs/>
        </w:rPr>
        <w:t xml:space="preserve">19,00  si </w:t>
      </w:r>
      <w:r>
        <w:rPr>
          <w:iCs/>
        </w:rPr>
        <w:t xml:space="preserve">chiude la seduta. </w:t>
      </w:r>
    </w:p>
    <w:p w:rsidR="004C5E31" w:rsidRDefault="004C5E31" w:rsidP="004C5E31">
      <w:pPr>
        <w:jc w:val="both"/>
        <w:rPr>
          <w:iCs/>
        </w:rPr>
      </w:pPr>
    </w:p>
    <w:p w:rsidR="004C5E31" w:rsidRDefault="004C5E31" w:rsidP="004C5E31">
      <w:pPr>
        <w:jc w:val="both"/>
        <w:rPr>
          <w:iCs/>
        </w:rPr>
      </w:pPr>
    </w:p>
    <w:p w:rsidR="004C5E31" w:rsidRDefault="004C5E31" w:rsidP="004C5E31">
      <w:pPr>
        <w:pStyle w:val="Titolo"/>
        <w:ind w:right="-54"/>
        <w:jc w:val="left"/>
        <w:rPr>
          <w:bCs/>
          <w:color w:val="000000"/>
          <w:sz w:val="24"/>
          <w:szCs w:val="24"/>
        </w:rPr>
      </w:pPr>
    </w:p>
    <w:p w:rsidR="004C5E31" w:rsidRDefault="004C5E31" w:rsidP="004C5E31">
      <w:pPr>
        <w:jc w:val="both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  <w:r>
        <w:t xml:space="preserve">  </w:t>
      </w:r>
    </w:p>
    <w:p w:rsidR="00A206B0" w:rsidRDefault="00A206B0"/>
    <w:sectPr w:rsidR="00A206B0" w:rsidSect="0088206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D28" w:rsidRDefault="00D36D28" w:rsidP="00BA3CC5">
      <w:r>
        <w:separator/>
      </w:r>
    </w:p>
  </w:endnote>
  <w:endnote w:type="continuationSeparator" w:id="0">
    <w:p w:rsidR="00D36D28" w:rsidRDefault="00D36D28" w:rsidP="00BA3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88A" w:rsidRDefault="00D36D2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88A" w:rsidRDefault="00D36D28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88A" w:rsidRDefault="00D36D2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D28" w:rsidRDefault="00D36D28" w:rsidP="00BA3CC5">
      <w:r>
        <w:separator/>
      </w:r>
    </w:p>
  </w:footnote>
  <w:footnote w:type="continuationSeparator" w:id="0">
    <w:p w:rsidR="00D36D28" w:rsidRDefault="00D36D28" w:rsidP="00BA3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88A" w:rsidRDefault="00D36D2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88A" w:rsidRDefault="00D36D28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88A" w:rsidRDefault="00D36D2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4604"/>
    <w:multiLevelType w:val="hybridMultilevel"/>
    <w:tmpl w:val="B7642AC2"/>
    <w:lvl w:ilvl="0" w:tplc="0410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6C8913CE"/>
    <w:multiLevelType w:val="hybridMultilevel"/>
    <w:tmpl w:val="FD1C9E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E31"/>
    <w:rsid w:val="00347C76"/>
    <w:rsid w:val="004C5E31"/>
    <w:rsid w:val="006A77B6"/>
    <w:rsid w:val="007C4996"/>
    <w:rsid w:val="0085032F"/>
    <w:rsid w:val="009F1CD0"/>
    <w:rsid w:val="00A206B0"/>
    <w:rsid w:val="00B02A28"/>
    <w:rsid w:val="00BA3CC5"/>
    <w:rsid w:val="00CC139D"/>
    <w:rsid w:val="00D36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5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C5E31"/>
    <w:pPr>
      <w:tabs>
        <w:tab w:val="center" w:pos="4819"/>
        <w:tab w:val="right" w:pos="9638"/>
      </w:tabs>
      <w:autoSpaceDE w:val="0"/>
      <w:autoSpaceDN w:val="0"/>
      <w:adjustRightInd w:val="0"/>
    </w:pPr>
    <w:rPr>
      <w:rFonts w:ascii="MS Serif" w:hAnsi="MS Serif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4C5E31"/>
    <w:rPr>
      <w:rFonts w:ascii="MS Serif" w:eastAsia="Times New Roman" w:hAnsi="MS Serif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4C5E31"/>
    <w:pPr>
      <w:jc w:val="center"/>
    </w:pPr>
    <w:rPr>
      <w:rFonts w:ascii="Bookman Old Style" w:hAnsi="Bookman Old Style"/>
      <w:sz w:val="40"/>
      <w:szCs w:val="20"/>
    </w:rPr>
  </w:style>
  <w:style w:type="character" w:customStyle="1" w:styleId="TitoloCarattere">
    <w:name w:val="Titolo Carattere"/>
    <w:basedOn w:val="Carpredefinitoparagrafo"/>
    <w:link w:val="Titolo"/>
    <w:rsid w:val="004C5E31"/>
    <w:rPr>
      <w:rFonts w:ascii="Bookman Old Style" w:eastAsia="Times New Roman" w:hAnsi="Bookman Old Style" w:cs="Times New Roman"/>
      <w:sz w:val="40"/>
      <w:szCs w:val="20"/>
      <w:lang w:eastAsia="it-IT"/>
    </w:rPr>
  </w:style>
  <w:style w:type="character" w:styleId="Collegamentoipertestuale">
    <w:name w:val="Hyperlink"/>
    <w:rsid w:val="004C5E31"/>
    <w:rPr>
      <w:color w:val="0000FF"/>
      <w:u w:val="single"/>
    </w:rPr>
  </w:style>
  <w:style w:type="paragraph" w:styleId="Pidipagina">
    <w:name w:val="footer"/>
    <w:basedOn w:val="Normale"/>
    <w:link w:val="PidipaginaCarattere"/>
    <w:rsid w:val="004C5E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C5E3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5E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5E31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icseraofermicellole.it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IC8AK009@pec.istruzion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3</cp:revision>
  <dcterms:created xsi:type="dcterms:W3CDTF">2014-10-15T07:35:00Z</dcterms:created>
  <dcterms:modified xsi:type="dcterms:W3CDTF">2014-10-15T10:16:00Z</dcterms:modified>
</cp:coreProperties>
</file>