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D200BA" w:rsidRDefault="00671E0E" w:rsidP="00671E0E"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5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5.8pt" o:ole="">
            <v:imagedata r:id="rId7" o:title=""/>
          </v:shape>
          <o:OLEObject Type="Embed" ProgID="Unknown" ShapeID="_x0000_i1025" DrawAspect="Content" ObjectID="_1466588793" r:id="rId8"/>
        </w:object>
      </w:r>
      <w:r>
        <w:t xml:space="preserve">                                        </w:t>
      </w: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671E0E" w:rsidRDefault="00671E0E" w:rsidP="00671E0E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671E0E" w:rsidRPr="003A709C" w:rsidRDefault="00671E0E" w:rsidP="00671E0E">
      <w:pPr>
        <w:jc w:val="center"/>
        <w:rPr>
          <w:i/>
          <w:iCs/>
          <w:lang w:val="en-US"/>
        </w:rPr>
      </w:pPr>
      <w:r w:rsidRPr="003A709C">
        <w:rPr>
          <w:i/>
          <w:iCs/>
          <w:lang w:val="en-US"/>
        </w:rPr>
        <w:t>tel. 0823/703933 fax0823/933764 -  C.M. CEIC8AK009-C.F. 95015600612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E54494" w:rsidRDefault="00E54494" w:rsidP="00E54494">
      <w:pPr>
        <w:rPr>
          <w:i/>
          <w:iCs/>
        </w:rPr>
      </w:pPr>
      <w:proofErr w:type="spellStart"/>
      <w:r>
        <w:rPr>
          <w:i/>
          <w:iCs/>
        </w:rPr>
        <w:t>Prot.n.</w:t>
      </w:r>
      <w:proofErr w:type="spellEnd"/>
      <w:r>
        <w:rPr>
          <w:i/>
          <w:iCs/>
        </w:rPr>
        <w:t xml:space="preserve"> </w:t>
      </w:r>
      <w:r w:rsidR="00931D0D">
        <w:rPr>
          <w:i/>
          <w:iCs/>
        </w:rPr>
        <w:t>2658</w:t>
      </w:r>
      <w:r w:rsidR="005831A9">
        <w:rPr>
          <w:i/>
          <w:iCs/>
        </w:rPr>
        <w:t>./</w:t>
      </w:r>
      <w:r>
        <w:rPr>
          <w:i/>
          <w:iCs/>
        </w:rPr>
        <w:t>A.44</w:t>
      </w:r>
      <w:r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  <w:t xml:space="preserve">DEL </w:t>
      </w:r>
      <w:r w:rsidR="00931D0D">
        <w:rPr>
          <w:i/>
          <w:iCs/>
        </w:rPr>
        <w:t>28.06.2014</w:t>
      </w:r>
    </w:p>
    <w:p w:rsidR="00E54494" w:rsidRDefault="00E54494" w:rsidP="00E54494">
      <w:pPr>
        <w:rPr>
          <w:i/>
          <w:iCs/>
        </w:rPr>
      </w:pP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Ai  </w:t>
      </w:r>
      <w:r w:rsidRPr="005831A9">
        <w:rPr>
          <w:b/>
          <w:i/>
          <w:iCs/>
          <w:sz w:val="24"/>
          <w:szCs w:val="24"/>
        </w:rPr>
        <w:t>COMPONENTI del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CONSIGLIO  di ISTITUTO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  <w:sz w:val="24"/>
          <w:szCs w:val="24"/>
        </w:rPr>
        <w:t>COMPONENTE DOCENTI</w:t>
      </w:r>
      <w:r>
        <w:rPr>
          <w:i/>
          <w:iCs/>
          <w:sz w:val="24"/>
          <w:szCs w:val="24"/>
        </w:rPr>
        <w:t xml:space="preserve"> : </w:t>
      </w:r>
      <w:proofErr w:type="spellStart"/>
      <w:r w:rsidRPr="005831A9">
        <w:rPr>
          <w:i/>
          <w:iCs/>
        </w:rPr>
        <w:t>DI</w:t>
      </w:r>
      <w:proofErr w:type="spellEnd"/>
      <w:r w:rsidRPr="005831A9">
        <w:rPr>
          <w:i/>
          <w:iCs/>
        </w:rPr>
        <w:t xml:space="preserve"> FLORIO FLORIANA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SANTIS MARIA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MUSCO LUCIA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LISE PASQUALINA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CALENZO PAOLA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CAMPANILE IDA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ORAZZO ANGELA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RANDO GIOVANNI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GENITORI</w:t>
      </w:r>
      <w:r>
        <w:rPr>
          <w:i/>
          <w:iCs/>
        </w:rPr>
        <w:t>: DE VITA TERESA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ROMANO PASQUALE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MIOSOTIS ALFREDO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SALVATORE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PALMIERI GIUSEPPE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PALLADINO BIAGIO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MORRA ANTONELLA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ZANNINI VITO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ATA</w:t>
      </w:r>
      <w:r>
        <w:rPr>
          <w:i/>
          <w:iCs/>
        </w:rPr>
        <w:t xml:space="preserve"> : MARCHEGIANO ROSA</w:t>
      </w:r>
    </w:p>
    <w:p w:rsidR="005831A9" w:rsidRP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MICHELE</w:t>
      </w: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LORO  SEDI</w:t>
      </w: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 xml:space="preserve">ALBO </w:t>
      </w:r>
    </w:p>
    <w:p w:rsidR="00E54494" w:rsidRPr="005831A9" w:rsidRDefault="00E54494" w:rsidP="00E54494">
      <w:pPr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OGGETTO : </w:t>
      </w:r>
      <w:r w:rsidRPr="005831A9">
        <w:rPr>
          <w:b/>
          <w:i/>
          <w:iCs/>
          <w:sz w:val="24"/>
          <w:szCs w:val="24"/>
        </w:rPr>
        <w:t>CONVOCAZIONE.</w:t>
      </w:r>
    </w:p>
    <w:p w:rsidR="00E54494" w:rsidRDefault="00E54494" w:rsidP="00E5449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Il Consiglio di ISTITUTO è convocato per il giorno </w:t>
      </w:r>
      <w:r w:rsidR="00616520">
        <w:rPr>
          <w:i/>
          <w:iCs/>
          <w:sz w:val="24"/>
          <w:szCs w:val="24"/>
        </w:rPr>
        <w:t>18.07.2014</w:t>
      </w:r>
      <w:r>
        <w:rPr>
          <w:i/>
          <w:iCs/>
          <w:sz w:val="24"/>
          <w:szCs w:val="24"/>
        </w:rPr>
        <w:t xml:space="preserve"> alle ore </w:t>
      </w:r>
      <w:r w:rsidR="00616520">
        <w:rPr>
          <w:i/>
          <w:iCs/>
          <w:sz w:val="24"/>
          <w:szCs w:val="24"/>
        </w:rPr>
        <w:t>10,30</w:t>
      </w:r>
      <w:r>
        <w:rPr>
          <w:i/>
          <w:iCs/>
          <w:sz w:val="24"/>
          <w:szCs w:val="24"/>
        </w:rPr>
        <w:t xml:space="preserve"> presso i locali della scuola </w:t>
      </w:r>
      <w:r w:rsidR="00616520">
        <w:rPr>
          <w:i/>
          <w:iCs/>
          <w:sz w:val="24"/>
          <w:szCs w:val="24"/>
        </w:rPr>
        <w:t>primaria di via Leonardo</w:t>
      </w:r>
      <w:r>
        <w:rPr>
          <w:i/>
          <w:iCs/>
          <w:sz w:val="24"/>
          <w:szCs w:val="24"/>
        </w:rPr>
        <w:t xml:space="preserve"> per discutere il seguente ordine del giorno: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Lettura ed  approvazione del verbale seduta precedente;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P.A. 2014 :verbale di approvazione del revisore dei conti;relazione al 30.06.14 del DSGA con notifica dei pagamenti effettuati;variazioni al P.A. 2014;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Conto consuntivo con verbale di approvazione del revisore dei conti;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PON-FESR A1 – POR CAMPANIA 2012-100;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Noleggio fotocopiatrice;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Calendario scolastico regionale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 2014/15;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Organici personale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 2014/15;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Aggiornamento POF;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Criteri organizzativi ed orario delle attività scolastiche Infanzia/Primaria</w:t>
      </w:r>
      <w:r w:rsidR="00B37DDF">
        <w:rPr>
          <w:i/>
          <w:iCs/>
          <w:sz w:val="24"/>
          <w:szCs w:val="24"/>
        </w:rPr>
        <w:t>/Secondaria I grado;</w:t>
      </w:r>
    </w:p>
    <w:p w:rsidR="00B37DDF" w:rsidRDefault="00B37DDF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Adozione libri di testo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.2014/15;</w:t>
      </w:r>
    </w:p>
    <w:p w:rsidR="00B37DDF" w:rsidRDefault="00B37DDF" w:rsidP="00566A8C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566A8C">
        <w:rPr>
          <w:i/>
          <w:iCs/>
          <w:sz w:val="24"/>
          <w:szCs w:val="24"/>
        </w:rPr>
        <w:t>Varie.</w:t>
      </w:r>
    </w:p>
    <w:p w:rsidR="00566A8C" w:rsidRDefault="00566A8C" w:rsidP="00566A8C">
      <w:pPr>
        <w:pStyle w:val="Paragrafoelenco"/>
        <w:ind w:left="566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IL PRESIDENTE del CONSIGLIO</w:t>
      </w:r>
    </w:p>
    <w:p w:rsidR="00566A8C" w:rsidRDefault="00566A8C" w:rsidP="00566A8C">
      <w:pPr>
        <w:pStyle w:val="Paragrafoelenco"/>
        <w:ind w:left="566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(Giuseppe PALMIERI)</w:t>
      </w:r>
    </w:p>
    <w:sectPr w:rsidR="00566A8C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389"/>
    <w:multiLevelType w:val="hybridMultilevel"/>
    <w:tmpl w:val="FDB25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F5104"/>
    <w:multiLevelType w:val="hybridMultilevel"/>
    <w:tmpl w:val="8DC65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2F293F"/>
    <w:rsid w:val="003C62B2"/>
    <w:rsid w:val="0043291E"/>
    <w:rsid w:val="0051300A"/>
    <w:rsid w:val="00525099"/>
    <w:rsid w:val="00566A8C"/>
    <w:rsid w:val="005831A9"/>
    <w:rsid w:val="00616520"/>
    <w:rsid w:val="00671E0E"/>
    <w:rsid w:val="00795167"/>
    <w:rsid w:val="008F1D0D"/>
    <w:rsid w:val="009234BF"/>
    <w:rsid w:val="00931D0D"/>
    <w:rsid w:val="00B37DDF"/>
    <w:rsid w:val="00B479A4"/>
    <w:rsid w:val="00C0054E"/>
    <w:rsid w:val="00C65BBD"/>
    <w:rsid w:val="00E54494"/>
    <w:rsid w:val="00ED2C4F"/>
    <w:rsid w:val="00F5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User2</cp:lastModifiedBy>
  <cp:revision>6</cp:revision>
  <cp:lastPrinted>2013-11-11T10:00:00Z</cp:lastPrinted>
  <dcterms:created xsi:type="dcterms:W3CDTF">2014-06-28T07:24:00Z</dcterms:created>
  <dcterms:modified xsi:type="dcterms:W3CDTF">2014-07-11T11:00:00Z</dcterms:modified>
</cp:coreProperties>
</file>